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D1" w:rsidRDefault="00947C80" w:rsidP="0097288B">
      <w:pPr>
        <w:ind w:firstLine="720"/>
        <w:jc w:val="both"/>
        <w:rPr>
          <w:sz w:val="32"/>
          <w:szCs w:val="32"/>
        </w:rPr>
      </w:pPr>
      <w:r w:rsidRPr="0097288B">
        <w:rPr>
          <w:sz w:val="32"/>
          <w:szCs w:val="32"/>
        </w:rPr>
        <w:t xml:space="preserve">Colegiul Tehnic Electrotimiş anunţă intenţia de </w:t>
      </w:r>
      <w:r w:rsidR="00FD0F86">
        <w:rPr>
          <w:sz w:val="32"/>
          <w:szCs w:val="32"/>
        </w:rPr>
        <w:t xml:space="preserve">a </w:t>
      </w:r>
      <w:bookmarkStart w:id="0" w:name="_GoBack"/>
      <w:bookmarkEnd w:id="0"/>
      <w:r w:rsidR="003A65D1">
        <w:rPr>
          <w:sz w:val="32"/>
          <w:szCs w:val="32"/>
        </w:rPr>
        <w:t>contracta lucrari de reparare si inlocuire a gardului din incinta scolii, distrus in timpul furtunii din 17.09.2017 pe o lungime de 110 m liniari.</w:t>
      </w:r>
    </w:p>
    <w:p w:rsidR="008A09DB" w:rsidRPr="0097288B" w:rsidRDefault="00947C80" w:rsidP="0097288B">
      <w:pPr>
        <w:ind w:firstLine="720"/>
        <w:jc w:val="both"/>
        <w:rPr>
          <w:sz w:val="32"/>
          <w:szCs w:val="32"/>
        </w:rPr>
      </w:pPr>
      <w:r w:rsidRPr="0097288B">
        <w:rPr>
          <w:sz w:val="32"/>
          <w:szCs w:val="32"/>
        </w:rPr>
        <w:t>Pentru informaţii suplimentare vă aşteptăm la sediul din str. MATEI MILLO nr. 2A, tel./fax 0256222444.</w:t>
      </w:r>
    </w:p>
    <w:sectPr w:rsidR="008A09DB" w:rsidRPr="0097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0"/>
    <w:rsid w:val="003A65D1"/>
    <w:rsid w:val="00416D1B"/>
    <w:rsid w:val="008A09DB"/>
    <w:rsid w:val="00947C80"/>
    <w:rsid w:val="0097288B"/>
    <w:rsid w:val="00BD5D1D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AF33-8DE9-4ACB-94EC-082A404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2017-12-19T12:52:00Z</dcterms:created>
  <dcterms:modified xsi:type="dcterms:W3CDTF">2017-12-19T13:05:00Z</dcterms:modified>
</cp:coreProperties>
</file>